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31" w:rsidRDefault="00976B31">
      <w:pPr>
        <w:rPr>
          <w:rFonts w:ascii="Batang" w:eastAsia="Batang" w:hAnsi="Batang"/>
          <w:sz w:val="24"/>
          <w:szCs w:val="24"/>
        </w:rPr>
      </w:pPr>
    </w:p>
    <w:p w:rsidR="00976B31" w:rsidRDefault="00976B31">
      <w:pPr>
        <w:rPr>
          <w:rFonts w:ascii="Batang" w:eastAsia="Batang" w:hAnsi="Batang"/>
          <w:sz w:val="24"/>
          <w:szCs w:val="24"/>
        </w:rPr>
      </w:pPr>
    </w:p>
    <w:p w:rsidR="00DB1FB0" w:rsidRPr="00562FE2" w:rsidRDefault="00DB1FB0">
      <w:pPr>
        <w:rPr>
          <w:rFonts w:ascii="Batang" w:eastAsia="Batang" w:hAnsi="Batang"/>
          <w:b/>
          <w:i/>
          <w:sz w:val="32"/>
          <w:szCs w:val="32"/>
        </w:rPr>
      </w:pPr>
      <w:r w:rsidRPr="00562FE2">
        <w:rPr>
          <w:rFonts w:ascii="Batang" w:eastAsia="Batang" w:hAnsi="Batang"/>
          <w:b/>
          <w:i/>
          <w:sz w:val="32"/>
          <w:szCs w:val="32"/>
        </w:rPr>
        <w:t xml:space="preserve">Marketing Plan: </w:t>
      </w:r>
      <w:r w:rsidR="005E729F" w:rsidRPr="00562FE2">
        <w:rPr>
          <w:rFonts w:ascii="Batang" w:eastAsia="Batang" w:hAnsi="Batang"/>
          <w:b/>
          <w:i/>
          <w:sz w:val="32"/>
          <w:szCs w:val="32"/>
        </w:rPr>
        <w:t xml:space="preserve"> </w:t>
      </w:r>
      <w:bookmarkStart w:id="0" w:name="_GoBack"/>
      <w:bookmarkEnd w:id="0"/>
    </w:p>
    <w:p w:rsidR="00DB1FB0" w:rsidRPr="00976B31" w:rsidRDefault="00976B31">
      <w:pPr>
        <w:rPr>
          <w:rFonts w:ascii="Batang" w:eastAsia="Batang" w:hAnsi="Batang"/>
          <w:u w:val="single"/>
        </w:rPr>
      </w:pPr>
      <w:r w:rsidRPr="00976B31">
        <w:rPr>
          <w:rFonts w:ascii="Batang" w:eastAsia="Batang" w:hAnsi="Batang"/>
          <w:u w:val="single"/>
        </w:rPr>
        <w:t>How we will promote your property:</w:t>
      </w:r>
    </w:p>
    <w:p w:rsidR="00DB1FB0" w:rsidRPr="00976B31" w:rsidRDefault="00DB1FB0">
      <w:pPr>
        <w:rPr>
          <w:rFonts w:ascii="Batang" w:eastAsia="Batang" w:hAnsi="Batang"/>
        </w:rPr>
      </w:pPr>
      <w:r w:rsidRPr="00976B31">
        <w:rPr>
          <w:rFonts w:ascii="Batang" w:eastAsia="Batang" w:hAnsi="Batang"/>
        </w:rPr>
        <w:t>Like all real estate companies, DeCola Realty offers local marking, a local webs</w:t>
      </w:r>
      <w:r w:rsidR="00D71320" w:rsidRPr="00976B31">
        <w:rPr>
          <w:rFonts w:ascii="Batang" w:eastAsia="Batang" w:hAnsi="Batang"/>
        </w:rPr>
        <w:t>i</w:t>
      </w:r>
      <w:r w:rsidRPr="00976B31">
        <w:rPr>
          <w:rFonts w:ascii="Batang" w:eastAsia="Batang" w:hAnsi="Batang"/>
        </w:rPr>
        <w:t>te and sign in the yard, but DeCola offers a more personal touch.</w:t>
      </w:r>
    </w:p>
    <w:p w:rsidR="00DB1FB0" w:rsidRPr="00976B31" w:rsidRDefault="00D71320">
      <w:pPr>
        <w:rPr>
          <w:rFonts w:ascii="Batang" w:eastAsia="Batang" w:hAnsi="Batang"/>
        </w:rPr>
      </w:pPr>
      <w:r w:rsidRPr="00976B31">
        <w:rPr>
          <w:rFonts w:ascii="Batang" w:eastAsia="Batang" w:hAnsi="Batang"/>
        </w:rPr>
        <w:t>Listed with Connecticut Multi Listing Service</w:t>
      </w:r>
    </w:p>
    <w:p w:rsidR="00D71320" w:rsidRPr="00976B31" w:rsidRDefault="00D71320">
      <w:pPr>
        <w:rPr>
          <w:rFonts w:ascii="Batang" w:eastAsia="Batang" w:hAnsi="Batang"/>
        </w:rPr>
      </w:pPr>
      <w:r w:rsidRPr="00976B31">
        <w:rPr>
          <w:rFonts w:ascii="Batang" w:eastAsia="Batang" w:hAnsi="Batang"/>
        </w:rPr>
        <w:t>National advertising on top- ranked and heavily trafficked real estate websites.</w:t>
      </w:r>
    </w:p>
    <w:p w:rsidR="00D71320" w:rsidRPr="00976B31" w:rsidRDefault="00DB1FB0">
      <w:pPr>
        <w:rPr>
          <w:rFonts w:ascii="Batang" w:eastAsia="Batang" w:hAnsi="Batang"/>
        </w:rPr>
      </w:pPr>
      <w:r w:rsidRPr="00976B31">
        <w:rPr>
          <w:rFonts w:ascii="Batang" w:eastAsia="Batang" w:hAnsi="Batang"/>
        </w:rPr>
        <w:t>Yale University off Campus Living</w:t>
      </w:r>
      <w:r w:rsidR="00D71320" w:rsidRPr="00976B31">
        <w:rPr>
          <w:rFonts w:ascii="Batang" w:eastAsia="Batang" w:hAnsi="Batang"/>
        </w:rPr>
        <w:t xml:space="preserve"> website</w:t>
      </w:r>
      <w:r w:rsidR="002F0C1B" w:rsidRPr="00976B31">
        <w:rPr>
          <w:rFonts w:ascii="Batang" w:eastAsia="Batang" w:hAnsi="Batang"/>
        </w:rPr>
        <w:t xml:space="preserve"> </w:t>
      </w:r>
    </w:p>
    <w:p w:rsidR="00666213" w:rsidRPr="00976B31" w:rsidRDefault="00666213">
      <w:pPr>
        <w:rPr>
          <w:rFonts w:ascii="Batang" w:eastAsia="Batang" w:hAnsi="Batang"/>
        </w:rPr>
      </w:pPr>
      <w:r w:rsidRPr="00976B31">
        <w:rPr>
          <w:rFonts w:ascii="Batang" w:eastAsia="Batang" w:hAnsi="Batang"/>
        </w:rPr>
        <w:t>Personal contacts with Yale Hospital</w:t>
      </w:r>
    </w:p>
    <w:p w:rsidR="00666213" w:rsidRPr="00976B31" w:rsidRDefault="00666213">
      <w:pPr>
        <w:rPr>
          <w:rFonts w:ascii="Batang" w:eastAsia="Batang" w:hAnsi="Batang"/>
        </w:rPr>
      </w:pPr>
      <w:r w:rsidRPr="00976B31">
        <w:rPr>
          <w:rFonts w:ascii="Batang" w:eastAsia="Batang" w:hAnsi="Batang"/>
        </w:rPr>
        <w:t xml:space="preserve">Advertising City of New Haven Livable City Initiate </w:t>
      </w:r>
    </w:p>
    <w:p w:rsidR="00666213" w:rsidRPr="00976B31" w:rsidRDefault="00666213">
      <w:pPr>
        <w:rPr>
          <w:rFonts w:ascii="Batang" w:eastAsia="Batang" w:hAnsi="Batang"/>
        </w:rPr>
      </w:pPr>
      <w:r w:rsidRPr="00976B31">
        <w:rPr>
          <w:rFonts w:ascii="Batang" w:eastAsia="Batang" w:hAnsi="Batang"/>
        </w:rPr>
        <w:t>Advertising City of New Have Police and Fire departments</w:t>
      </w:r>
    </w:p>
    <w:p w:rsidR="00361FF8" w:rsidRPr="00976B31" w:rsidRDefault="00361FF8">
      <w:pPr>
        <w:rPr>
          <w:rFonts w:ascii="Batang" w:eastAsia="Batang" w:hAnsi="Batang"/>
        </w:rPr>
      </w:pPr>
      <w:r w:rsidRPr="00976B31">
        <w:rPr>
          <w:rFonts w:ascii="Batang" w:eastAsia="Batang" w:hAnsi="Batang"/>
        </w:rPr>
        <w:t>Public open house</w:t>
      </w:r>
    </w:p>
    <w:p w:rsidR="00361FF8" w:rsidRPr="00976B31" w:rsidRDefault="00361FF8">
      <w:pPr>
        <w:rPr>
          <w:rFonts w:ascii="Batang" w:eastAsia="Batang" w:hAnsi="Batang"/>
        </w:rPr>
      </w:pPr>
      <w:r w:rsidRPr="00976B31">
        <w:rPr>
          <w:rFonts w:ascii="Batang" w:eastAsia="Batang" w:hAnsi="Batang"/>
        </w:rPr>
        <w:t>Broker’s open house to generate leads</w:t>
      </w:r>
    </w:p>
    <w:p w:rsidR="00666213" w:rsidRPr="00976B31" w:rsidRDefault="00666213">
      <w:pPr>
        <w:rPr>
          <w:rFonts w:ascii="Batang" w:eastAsia="Batang" w:hAnsi="Batang"/>
        </w:rPr>
      </w:pPr>
      <w:r w:rsidRPr="00976B31">
        <w:rPr>
          <w:rFonts w:ascii="Batang" w:eastAsia="Batang" w:hAnsi="Batang"/>
        </w:rPr>
        <w:t>Local Media advertisements</w:t>
      </w:r>
    </w:p>
    <w:p w:rsidR="00666213" w:rsidRPr="00976B31" w:rsidRDefault="00666213">
      <w:pPr>
        <w:rPr>
          <w:rFonts w:ascii="Batang" w:eastAsia="Batang" w:hAnsi="Batang"/>
        </w:rPr>
      </w:pPr>
      <w:r w:rsidRPr="00976B31">
        <w:rPr>
          <w:rFonts w:ascii="Batang" w:eastAsia="Batang" w:hAnsi="Batang"/>
        </w:rPr>
        <w:t>All personal showing (no Lockbox)</w:t>
      </w:r>
    </w:p>
    <w:p w:rsidR="00D71320" w:rsidRPr="00976B31" w:rsidRDefault="00D71320">
      <w:pPr>
        <w:rPr>
          <w:rFonts w:ascii="Batang" w:eastAsia="Batang" w:hAnsi="Batang"/>
        </w:rPr>
      </w:pPr>
    </w:p>
    <w:p w:rsidR="002F0C1B" w:rsidRPr="00976B31" w:rsidRDefault="00D71320" w:rsidP="002F0C1B">
      <w:pPr>
        <w:rPr>
          <w:rFonts w:ascii="Batang" w:eastAsia="Batang" w:hAnsi="Batang"/>
        </w:rPr>
      </w:pPr>
      <w:r w:rsidRPr="00976B31">
        <w:rPr>
          <w:rFonts w:ascii="Batang" w:eastAsia="Batang" w:hAnsi="Batang"/>
        </w:rPr>
        <w:t xml:space="preserve">Selling a house involves more </w:t>
      </w:r>
      <w:r w:rsidR="002F0C1B" w:rsidRPr="00976B31">
        <w:rPr>
          <w:rFonts w:ascii="Batang" w:eastAsia="Batang" w:hAnsi="Batang"/>
        </w:rPr>
        <w:t>than</w:t>
      </w:r>
      <w:r w:rsidRPr="00976B31">
        <w:rPr>
          <w:rFonts w:ascii="Batang" w:eastAsia="Batang" w:hAnsi="Batang"/>
        </w:rPr>
        <w:t xml:space="preserve"> just putting a house up for sale. In order to stand out </w:t>
      </w:r>
      <w:r w:rsidR="002F0C1B" w:rsidRPr="00976B31">
        <w:rPr>
          <w:rFonts w:ascii="Batang" w:eastAsia="Batang" w:hAnsi="Batang"/>
        </w:rPr>
        <w:t>among</w:t>
      </w:r>
      <w:r w:rsidRPr="00976B31">
        <w:rPr>
          <w:rFonts w:ascii="Batang" w:eastAsia="Batang" w:hAnsi="Batang"/>
        </w:rPr>
        <w:t xml:space="preserve"> all of the house</w:t>
      </w:r>
      <w:r w:rsidR="002F0C1B" w:rsidRPr="00976B31">
        <w:rPr>
          <w:rFonts w:ascii="Batang" w:eastAsia="Batang" w:hAnsi="Batang"/>
        </w:rPr>
        <w:t xml:space="preserve">s for sale, you need to market your house to potential buyers, make sure your home listing is appealing and eventually handle all of the necessary paperwork for selling a home. </w:t>
      </w:r>
    </w:p>
    <w:p w:rsidR="00D71320" w:rsidRPr="00976B31" w:rsidRDefault="00977CF3">
      <w:pPr>
        <w:rPr>
          <w:rFonts w:ascii="Batang" w:eastAsia="Batang" w:hAnsi="Batang"/>
        </w:rPr>
      </w:pPr>
      <w:r w:rsidRPr="00976B31">
        <w:rPr>
          <w:rFonts w:ascii="Batang" w:eastAsia="Batang" w:hAnsi="Batang" w:cs="Arial"/>
        </w:rPr>
        <w:t xml:space="preserve">Mark DeCola has experience in both sales and management that gives him a special understanding of the complexity of the real estate market. The past </w:t>
      </w:r>
      <w:r w:rsidR="00361FF8" w:rsidRPr="00976B31">
        <w:rPr>
          <w:rFonts w:ascii="Batang" w:eastAsia="Batang" w:hAnsi="Batang" w:cs="Arial"/>
        </w:rPr>
        <w:t>r</w:t>
      </w:r>
      <w:r w:rsidRPr="00976B31">
        <w:rPr>
          <w:rFonts w:ascii="Batang" w:eastAsia="Batang" w:hAnsi="Batang" w:cs="Arial"/>
        </w:rPr>
        <w:t xml:space="preserve">eal </w:t>
      </w:r>
      <w:r w:rsidR="00361FF8" w:rsidRPr="00976B31">
        <w:rPr>
          <w:rFonts w:ascii="Batang" w:eastAsia="Batang" w:hAnsi="Batang" w:cs="Arial"/>
        </w:rPr>
        <w:t>e</w:t>
      </w:r>
      <w:r w:rsidRPr="00976B31">
        <w:rPr>
          <w:rFonts w:ascii="Batang" w:eastAsia="Batang" w:hAnsi="Batang" w:cs="Arial"/>
        </w:rPr>
        <w:t xml:space="preserve">state </w:t>
      </w:r>
      <w:r w:rsidR="00361FF8" w:rsidRPr="00976B31">
        <w:rPr>
          <w:rFonts w:ascii="Batang" w:eastAsia="Batang" w:hAnsi="Batang" w:cs="Arial"/>
        </w:rPr>
        <w:t xml:space="preserve">markets </w:t>
      </w:r>
      <w:r w:rsidRPr="00976B31">
        <w:rPr>
          <w:rFonts w:ascii="Batang" w:eastAsia="Batang" w:hAnsi="Batang" w:cs="Arial"/>
        </w:rPr>
        <w:t>were so different than today’s market and, almost anyone could sell real estate. Today, it’s different. The market is more complicated</w:t>
      </w:r>
      <w:r w:rsidR="00361FF8" w:rsidRPr="00976B31">
        <w:rPr>
          <w:rFonts w:ascii="Batang" w:eastAsia="Batang" w:hAnsi="Batang" w:cs="Arial"/>
        </w:rPr>
        <w:t>, laws are changing</w:t>
      </w:r>
      <w:r w:rsidRPr="00976B31">
        <w:rPr>
          <w:rFonts w:ascii="Batang" w:eastAsia="Batang" w:hAnsi="Batang" w:cs="Arial"/>
        </w:rPr>
        <w:t xml:space="preserve">. The legal obligations of buyers and sellers are more extensive and the personal and professional touch of </w:t>
      </w:r>
      <w:r w:rsidR="00361FF8" w:rsidRPr="00976B31">
        <w:rPr>
          <w:rFonts w:ascii="Batang" w:eastAsia="Batang" w:hAnsi="Batang" w:cs="Arial"/>
        </w:rPr>
        <w:t>an</w:t>
      </w:r>
      <w:r w:rsidRPr="00976B31">
        <w:rPr>
          <w:rFonts w:ascii="Batang" w:eastAsia="Batang" w:hAnsi="Batang" w:cs="Arial"/>
        </w:rPr>
        <w:t xml:space="preserve"> agent role is more critical.</w:t>
      </w:r>
      <w:r w:rsidRPr="00976B31">
        <w:rPr>
          <w:rFonts w:ascii="Batang" w:eastAsia="Batang" w:hAnsi="Batang" w:cs="Arial"/>
        </w:rPr>
        <w:br/>
      </w:r>
    </w:p>
    <w:sectPr w:rsidR="00D71320" w:rsidRPr="00976B31" w:rsidSect="00976B31">
      <w:headerReference w:type="default" r:id="rId6"/>
      <w:pgSz w:w="12240" w:h="15840"/>
      <w:pgMar w:top="600" w:right="1440" w:bottom="81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1E" w:rsidRDefault="00B2461E" w:rsidP="00976B31">
      <w:pPr>
        <w:spacing w:after="0" w:line="240" w:lineRule="auto"/>
      </w:pPr>
      <w:r>
        <w:separator/>
      </w:r>
    </w:p>
  </w:endnote>
  <w:endnote w:type="continuationSeparator" w:id="0">
    <w:p w:rsidR="00B2461E" w:rsidRDefault="00B2461E" w:rsidP="0097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1E" w:rsidRDefault="00B2461E" w:rsidP="00976B31">
      <w:pPr>
        <w:spacing w:after="0" w:line="240" w:lineRule="auto"/>
      </w:pPr>
      <w:r>
        <w:separator/>
      </w:r>
    </w:p>
  </w:footnote>
  <w:footnote w:type="continuationSeparator" w:id="0">
    <w:p w:rsidR="00B2461E" w:rsidRDefault="00B2461E" w:rsidP="0097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31" w:rsidRDefault="00976B31" w:rsidP="00976B31">
    <w:pPr>
      <w:pStyle w:val="Header"/>
      <w:jc w:val="center"/>
    </w:pPr>
    <w:r>
      <w:rPr>
        <w:noProof/>
      </w:rPr>
      <w:drawing>
        <wp:inline distT="0" distB="0" distL="0" distR="0">
          <wp:extent cx="5486400" cy="1038225"/>
          <wp:effectExtent l="19050" t="0" r="0" b="0"/>
          <wp:docPr id="1" name="Picture 1" descr="decola_realt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ola_realt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6B31" w:rsidRPr="00976B31" w:rsidRDefault="00976B31" w:rsidP="00976B31">
    <w:pPr>
      <w:pStyle w:val="Header"/>
      <w:jc w:val="center"/>
      <w:rPr>
        <w:rFonts w:ascii="Batang" w:eastAsia="Batang" w:hAnsi="Batang"/>
        <w:sz w:val="20"/>
        <w:szCs w:val="20"/>
      </w:rPr>
    </w:pPr>
    <w:r w:rsidRPr="00976B31">
      <w:rPr>
        <w:rFonts w:ascii="Batang" w:eastAsia="Batang" w:hAnsi="Batang"/>
        <w:sz w:val="20"/>
        <w:szCs w:val="20"/>
      </w:rPr>
      <w:t>1172 Townsend Ave</w:t>
    </w:r>
  </w:p>
  <w:p w:rsidR="00976B31" w:rsidRPr="00976B31" w:rsidRDefault="00976B31" w:rsidP="00976B31">
    <w:pPr>
      <w:pStyle w:val="Header"/>
      <w:jc w:val="center"/>
      <w:rPr>
        <w:rFonts w:ascii="Batang" w:eastAsia="Batang" w:hAnsi="Batang"/>
        <w:sz w:val="20"/>
        <w:szCs w:val="20"/>
      </w:rPr>
    </w:pPr>
    <w:r w:rsidRPr="00976B31">
      <w:rPr>
        <w:rFonts w:ascii="Batang" w:eastAsia="Batang" w:hAnsi="Batang"/>
        <w:sz w:val="20"/>
        <w:szCs w:val="20"/>
      </w:rPr>
      <w:t>New Haven, CT 06512</w:t>
    </w:r>
  </w:p>
  <w:p w:rsidR="00976B31" w:rsidRPr="00976B31" w:rsidRDefault="00976B31" w:rsidP="00976B31">
    <w:pPr>
      <w:pStyle w:val="Header"/>
      <w:jc w:val="center"/>
      <w:rPr>
        <w:rFonts w:ascii="Batang" w:eastAsia="Batang" w:hAnsi="Batang"/>
        <w:sz w:val="20"/>
        <w:szCs w:val="20"/>
      </w:rPr>
    </w:pPr>
    <w:r w:rsidRPr="00976B31">
      <w:rPr>
        <w:rFonts w:ascii="Batang" w:eastAsia="Batang" w:hAnsi="Batang"/>
        <w:sz w:val="20"/>
        <w:szCs w:val="20"/>
      </w:rPr>
      <w:t>203.671.6922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FB0"/>
    <w:rsid w:val="00010B1C"/>
    <w:rsid w:val="0003294C"/>
    <w:rsid w:val="00040B90"/>
    <w:rsid w:val="00042C88"/>
    <w:rsid w:val="00056144"/>
    <w:rsid w:val="00090866"/>
    <w:rsid w:val="000B0722"/>
    <w:rsid w:val="000C4DD9"/>
    <w:rsid w:val="000E16DF"/>
    <w:rsid w:val="00102BE6"/>
    <w:rsid w:val="00105220"/>
    <w:rsid w:val="00142E8C"/>
    <w:rsid w:val="00145A42"/>
    <w:rsid w:val="00167E1D"/>
    <w:rsid w:val="00181697"/>
    <w:rsid w:val="001B5374"/>
    <w:rsid w:val="001F61E1"/>
    <w:rsid w:val="0021708C"/>
    <w:rsid w:val="00227FD6"/>
    <w:rsid w:val="0023551F"/>
    <w:rsid w:val="00263A4D"/>
    <w:rsid w:val="002B70F4"/>
    <w:rsid w:val="002F0C1B"/>
    <w:rsid w:val="002F6B18"/>
    <w:rsid w:val="0031160D"/>
    <w:rsid w:val="00324116"/>
    <w:rsid w:val="00357722"/>
    <w:rsid w:val="00361A93"/>
    <w:rsid w:val="00361FF8"/>
    <w:rsid w:val="003751D7"/>
    <w:rsid w:val="00382080"/>
    <w:rsid w:val="00385AB8"/>
    <w:rsid w:val="003A2728"/>
    <w:rsid w:val="003E2AA8"/>
    <w:rsid w:val="00404DA9"/>
    <w:rsid w:val="00414E5D"/>
    <w:rsid w:val="00423B2E"/>
    <w:rsid w:val="00452A93"/>
    <w:rsid w:val="0045711B"/>
    <w:rsid w:val="0047170D"/>
    <w:rsid w:val="004779D1"/>
    <w:rsid w:val="00490ADA"/>
    <w:rsid w:val="004C0A11"/>
    <w:rsid w:val="004D2026"/>
    <w:rsid w:val="004D7B2C"/>
    <w:rsid w:val="004E1824"/>
    <w:rsid w:val="004E7A04"/>
    <w:rsid w:val="00533C8D"/>
    <w:rsid w:val="00534269"/>
    <w:rsid w:val="00535021"/>
    <w:rsid w:val="005436C0"/>
    <w:rsid w:val="0055279F"/>
    <w:rsid w:val="00562FE2"/>
    <w:rsid w:val="00577F9A"/>
    <w:rsid w:val="005E5A3C"/>
    <w:rsid w:val="005E6F33"/>
    <w:rsid w:val="005E729F"/>
    <w:rsid w:val="005F17A6"/>
    <w:rsid w:val="005F4EE3"/>
    <w:rsid w:val="00622A2E"/>
    <w:rsid w:val="006256AB"/>
    <w:rsid w:val="00634DD3"/>
    <w:rsid w:val="00652D05"/>
    <w:rsid w:val="00666213"/>
    <w:rsid w:val="00673153"/>
    <w:rsid w:val="00674F40"/>
    <w:rsid w:val="006B28F0"/>
    <w:rsid w:val="006D0816"/>
    <w:rsid w:val="006E1915"/>
    <w:rsid w:val="00716726"/>
    <w:rsid w:val="00727857"/>
    <w:rsid w:val="0075392A"/>
    <w:rsid w:val="007606B0"/>
    <w:rsid w:val="007670CF"/>
    <w:rsid w:val="00790CF2"/>
    <w:rsid w:val="007C4D4A"/>
    <w:rsid w:val="00823790"/>
    <w:rsid w:val="00837D8A"/>
    <w:rsid w:val="008501C7"/>
    <w:rsid w:val="00850254"/>
    <w:rsid w:val="00861BC3"/>
    <w:rsid w:val="008945DA"/>
    <w:rsid w:val="008A1503"/>
    <w:rsid w:val="008B37A6"/>
    <w:rsid w:val="008D4A58"/>
    <w:rsid w:val="008D7F9C"/>
    <w:rsid w:val="008E1AA6"/>
    <w:rsid w:val="00907907"/>
    <w:rsid w:val="00941C5B"/>
    <w:rsid w:val="00976B31"/>
    <w:rsid w:val="00977CF3"/>
    <w:rsid w:val="009C00BB"/>
    <w:rsid w:val="009F0D09"/>
    <w:rsid w:val="00A01C8E"/>
    <w:rsid w:val="00A14A96"/>
    <w:rsid w:val="00A614AC"/>
    <w:rsid w:val="00A61E1B"/>
    <w:rsid w:val="00A64FA4"/>
    <w:rsid w:val="00A70716"/>
    <w:rsid w:val="00A77EA6"/>
    <w:rsid w:val="00A9428D"/>
    <w:rsid w:val="00A96FAB"/>
    <w:rsid w:val="00AA5238"/>
    <w:rsid w:val="00AB0186"/>
    <w:rsid w:val="00AB4664"/>
    <w:rsid w:val="00AC04B9"/>
    <w:rsid w:val="00AC6D81"/>
    <w:rsid w:val="00AC6F0B"/>
    <w:rsid w:val="00B020CA"/>
    <w:rsid w:val="00B0568B"/>
    <w:rsid w:val="00B076CF"/>
    <w:rsid w:val="00B114FA"/>
    <w:rsid w:val="00B2461E"/>
    <w:rsid w:val="00B31CB6"/>
    <w:rsid w:val="00B45143"/>
    <w:rsid w:val="00B605B3"/>
    <w:rsid w:val="00B61D0C"/>
    <w:rsid w:val="00B762EC"/>
    <w:rsid w:val="00BC2A90"/>
    <w:rsid w:val="00BC4D03"/>
    <w:rsid w:val="00BE329C"/>
    <w:rsid w:val="00BF5CAA"/>
    <w:rsid w:val="00C206A3"/>
    <w:rsid w:val="00C364BE"/>
    <w:rsid w:val="00C4775F"/>
    <w:rsid w:val="00C64B76"/>
    <w:rsid w:val="00CA06BC"/>
    <w:rsid w:val="00CA5CBC"/>
    <w:rsid w:val="00CB2DA8"/>
    <w:rsid w:val="00D0463D"/>
    <w:rsid w:val="00D2530C"/>
    <w:rsid w:val="00D3431A"/>
    <w:rsid w:val="00D57F5B"/>
    <w:rsid w:val="00D64E97"/>
    <w:rsid w:val="00D65E9E"/>
    <w:rsid w:val="00D67904"/>
    <w:rsid w:val="00D71320"/>
    <w:rsid w:val="00DB1FB0"/>
    <w:rsid w:val="00DD207F"/>
    <w:rsid w:val="00DE2498"/>
    <w:rsid w:val="00E02EF5"/>
    <w:rsid w:val="00E24844"/>
    <w:rsid w:val="00E5495F"/>
    <w:rsid w:val="00E71F33"/>
    <w:rsid w:val="00E77029"/>
    <w:rsid w:val="00E927FC"/>
    <w:rsid w:val="00EA212D"/>
    <w:rsid w:val="00EA3578"/>
    <w:rsid w:val="00EA79A7"/>
    <w:rsid w:val="00EB57EE"/>
    <w:rsid w:val="00EC5245"/>
    <w:rsid w:val="00ED163F"/>
    <w:rsid w:val="00ED4118"/>
    <w:rsid w:val="00F042A3"/>
    <w:rsid w:val="00F356AD"/>
    <w:rsid w:val="00F367F3"/>
    <w:rsid w:val="00F43356"/>
    <w:rsid w:val="00F50CF2"/>
    <w:rsid w:val="00F61DBE"/>
    <w:rsid w:val="00F86C5A"/>
    <w:rsid w:val="00FD0298"/>
    <w:rsid w:val="00FD0564"/>
    <w:rsid w:val="00FD7F05"/>
    <w:rsid w:val="00FE19BD"/>
    <w:rsid w:val="00FF0527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6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B31"/>
  </w:style>
  <w:style w:type="paragraph" w:styleId="Footer">
    <w:name w:val="footer"/>
    <w:basedOn w:val="Normal"/>
    <w:link w:val="FooterChar"/>
    <w:uiPriority w:val="99"/>
    <w:semiHidden/>
    <w:unhideWhenUsed/>
    <w:rsid w:val="00976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DeCola</dc:creator>
  <cp:lastModifiedBy>Owner</cp:lastModifiedBy>
  <cp:revision>2</cp:revision>
  <cp:lastPrinted>2014-06-07T17:33:00Z</cp:lastPrinted>
  <dcterms:created xsi:type="dcterms:W3CDTF">2014-08-24T18:46:00Z</dcterms:created>
  <dcterms:modified xsi:type="dcterms:W3CDTF">2014-08-24T18:46:00Z</dcterms:modified>
</cp:coreProperties>
</file>